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99" w:rsidRPr="00504B99" w:rsidRDefault="00504B99" w:rsidP="00504B99">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504B99">
        <w:rPr>
          <w:rFonts w:ascii="Times New Roman" w:eastAsia="Times New Roman" w:hAnsi="Times New Roman" w:cs="Times New Roman"/>
          <w:b/>
          <w:bCs/>
          <w:kern w:val="36"/>
          <w:sz w:val="48"/>
          <w:szCs w:val="48"/>
          <w:lang w:eastAsia="sk-SK"/>
        </w:rPr>
        <w:t>Delegovanie do volebných komisií</w:t>
      </w:r>
    </w:p>
    <w:p w:rsidR="00504B99" w:rsidRDefault="00504B99" w:rsidP="00504B99">
      <w:pPr>
        <w:spacing w:before="100" w:beforeAutospacing="1" w:after="0" w:line="240" w:lineRule="auto"/>
        <w:rPr>
          <w:rFonts w:ascii="Times New Roman" w:eastAsia="Times New Roman" w:hAnsi="Times New Roman" w:cs="Times New Roman"/>
          <w:sz w:val="24"/>
          <w:szCs w:val="24"/>
          <w:lang w:eastAsia="sk-SK"/>
        </w:rPr>
      </w:pPr>
      <w:r w:rsidRPr="00504B99">
        <w:rPr>
          <w:rFonts w:ascii="Times New Roman" w:eastAsia="Times New Roman" w:hAnsi="Times New Roman" w:cs="Times New Roman"/>
          <w:sz w:val="24"/>
          <w:szCs w:val="24"/>
          <w:lang w:eastAsia="sk-SK"/>
        </w:rPr>
        <w:t>V referende majú právo do volebných komisií delegovať jedného člena a jedného náhradníka politické strany a politické hnutia zastúpené v Národnej rade Slovenskej republiky (ďalej len „politická strana“) a petičný výbor za referendum.</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Okrsková volebná komisia</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Oznámenie o delegovaní člena a náhradníka do okrskovej volebnej komisie</w:t>
      </w:r>
      <w:r w:rsidRPr="00504B99">
        <w:rPr>
          <w:rFonts w:ascii="Times New Roman" w:eastAsia="Times New Roman" w:hAnsi="Times New Roman" w:cs="Times New Roman"/>
          <w:b/>
          <w:bCs/>
          <w:sz w:val="24"/>
          <w:szCs w:val="24"/>
          <w:lang w:eastAsia="sk-SK"/>
        </w:rPr>
        <w:t xml:space="preserve"> [</w:t>
      </w:r>
      <w:hyperlink r:id="rId4" w:tgtFrame="_blank" w:history="1">
        <w:r w:rsidRPr="00504B99">
          <w:rPr>
            <w:rFonts w:ascii="Times New Roman" w:eastAsia="Times New Roman" w:hAnsi="Times New Roman" w:cs="Times New Roman"/>
            <w:b/>
            <w:bCs/>
            <w:color w:val="0000FF"/>
            <w:sz w:val="24"/>
            <w:szCs w:val="24"/>
            <w:u w:val="single"/>
            <w:lang w:eastAsia="sk-SK"/>
          </w:rPr>
          <w:t xml:space="preserve">vzor oznámenia o delegovaní do okrskovej volebnej komisie (DOCX, 18 </w:t>
        </w:r>
        <w:proofErr w:type="spellStart"/>
        <w:r w:rsidRPr="00504B99">
          <w:rPr>
            <w:rFonts w:ascii="Times New Roman" w:eastAsia="Times New Roman" w:hAnsi="Times New Roman" w:cs="Times New Roman"/>
            <w:b/>
            <w:bCs/>
            <w:color w:val="0000FF"/>
            <w:sz w:val="24"/>
            <w:szCs w:val="24"/>
            <w:u w:val="single"/>
            <w:lang w:eastAsia="sk-SK"/>
          </w:rPr>
          <w:t>kB</w:t>
        </w:r>
        <w:proofErr w:type="spellEnd"/>
        <w:r w:rsidRPr="00504B99">
          <w:rPr>
            <w:rFonts w:ascii="Times New Roman" w:eastAsia="Times New Roman" w:hAnsi="Times New Roman" w:cs="Times New Roman"/>
            <w:b/>
            <w:bCs/>
            <w:color w:val="0000FF"/>
            <w:sz w:val="24"/>
            <w:szCs w:val="24"/>
            <w:u w:val="single"/>
            <w:lang w:eastAsia="sk-SK"/>
          </w:rPr>
          <w:t>)</w:t>
        </w:r>
      </w:hyperlink>
      <w:r w:rsidRPr="00504B99">
        <w:rPr>
          <w:rFonts w:ascii="Times New Roman" w:eastAsia="Times New Roman" w:hAnsi="Times New Roman" w:cs="Times New Roman"/>
          <w:b/>
          <w:bCs/>
          <w:sz w:val="24"/>
          <w:szCs w:val="24"/>
          <w:lang w:eastAsia="sk-SK"/>
        </w:rPr>
        <w:t>] doručí</w:t>
      </w:r>
      <w:r w:rsidRPr="00504B99">
        <w:rPr>
          <w:rFonts w:ascii="Times New Roman" w:eastAsia="Times New Roman" w:hAnsi="Times New Roman" w:cs="Times New Roman"/>
          <w:sz w:val="24"/>
          <w:szCs w:val="24"/>
          <w:lang w:eastAsia="sk-SK"/>
        </w:rPr>
        <w:t xml:space="preserve"> politická strana a petičný výbor za referendum </w:t>
      </w:r>
      <w:r w:rsidRPr="00504B99">
        <w:rPr>
          <w:rFonts w:ascii="Times New Roman" w:eastAsia="Times New Roman" w:hAnsi="Times New Roman" w:cs="Times New Roman"/>
          <w:b/>
          <w:bCs/>
          <w:sz w:val="24"/>
          <w:szCs w:val="24"/>
          <w:lang w:eastAsia="sk-SK"/>
        </w:rPr>
        <w:t xml:space="preserve">starostovi </w:t>
      </w:r>
      <w:r>
        <w:rPr>
          <w:rFonts w:ascii="Times New Roman" w:eastAsia="Times New Roman" w:hAnsi="Times New Roman" w:cs="Times New Roman"/>
          <w:b/>
          <w:bCs/>
          <w:sz w:val="24"/>
          <w:szCs w:val="24"/>
          <w:lang w:eastAsia="sk-SK"/>
        </w:rPr>
        <w:t>Obce Žikava</w:t>
      </w:r>
      <w:r w:rsidRPr="00504B99">
        <w:rPr>
          <w:rFonts w:ascii="Times New Roman" w:eastAsia="Times New Roman" w:hAnsi="Times New Roman" w:cs="Times New Roman"/>
          <w:sz w:val="24"/>
          <w:szCs w:val="24"/>
          <w:lang w:eastAsia="sk-SK"/>
        </w:rPr>
        <w:t xml:space="preserve"> v lehote uvedenej v rozhodnutí o vyhlásení referenda (</w:t>
      </w:r>
      <w:r w:rsidRPr="00504B99">
        <w:rPr>
          <w:rFonts w:ascii="Times New Roman" w:eastAsia="Times New Roman" w:hAnsi="Times New Roman" w:cs="Times New Roman"/>
          <w:b/>
          <w:bCs/>
          <w:sz w:val="24"/>
          <w:szCs w:val="24"/>
          <w:lang w:eastAsia="sk-SK"/>
        </w:rPr>
        <w:t>do 24. novembra 2022 do 24.00 hod.</w:t>
      </w:r>
      <w:r w:rsidRPr="00504B99">
        <w:rPr>
          <w:rFonts w:ascii="Times New Roman" w:eastAsia="Times New Roman" w:hAnsi="Times New Roman" w:cs="Times New Roman"/>
          <w:sz w:val="24"/>
          <w:szCs w:val="24"/>
          <w:lang w:eastAsia="sk-SK"/>
        </w:rPr>
        <w:t>).</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Člen okrskovej volebnej komisie nemusí mať trvalý pobyt v obci, v ktorej vykonáva funkciu člena okrskovej volebnej komisie. Členovi okrskovej volebnej komisie, ktorý nebude vykonávať svoju funkciu vo volebnom okrsku, v ktorého zozname voličov je zapísaný, odporúčame požiadať obec svojho trvalého pobytu o vydanie hlasovacieho preukazu.</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Podľa výsledkov ostatných volieb do Národnej rady Slovenskej republiky, ktoré sa konali v roku 2020, sú v Národnej rade Slovenskej republiky zastúpené tieto politické strany a politické hnutia:</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Sloboda a Solidarita,</w:t>
      </w:r>
      <w:r w:rsidRPr="00504B99">
        <w:rPr>
          <w:rFonts w:ascii="Times New Roman" w:eastAsia="Times New Roman" w:hAnsi="Times New Roman" w:cs="Times New Roman"/>
          <w:sz w:val="24"/>
          <w:szCs w:val="24"/>
          <w:lang w:eastAsia="sk-SK"/>
        </w:rPr>
        <w:br/>
        <w:t>SME RODINA,</w:t>
      </w:r>
      <w:r w:rsidRPr="00504B99">
        <w:rPr>
          <w:rFonts w:ascii="Times New Roman" w:eastAsia="Times New Roman" w:hAnsi="Times New Roman" w:cs="Times New Roman"/>
          <w:sz w:val="24"/>
          <w:szCs w:val="24"/>
          <w:lang w:eastAsia="sk-SK"/>
        </w:rPr>
        <w:br/>
        <w:t>ZA ĽUDÍ,</w:t>
      </w:r>
      <w:r w:rsidRPr="00504B99">
        <w:rPr>
          <w:rFonts w:ascii="Times New Roman" w:eastAsia="Times New Roman" w:hAnsi="Times New Roman" w:cs="Times New Roman"/>
          <w:sz w:val="24"/>
          <w:szCs w:val="24"/>
          <w:lang w:eastAsia="sk-SK"/>
        </w:rPr>
        <w:br/>
        <w:t>OBYČAJNÍ ĽUDIA a nezávislé osobnosti (OĽANO), NOVA, Kresťanská únia (KÚ), ZMENA ZDOLA,</w:t>
      </w:r>
      <w:r w:rsidRPr="00504B99">
        <w:rPr>
          <w:rFonts w:ascii="Times New Roman" w:eastAsia="Times New Roman" w:hAnsi="Times New Roman" w:cs="Times New Roman"/>
          <w:sz w:val="24"/>
          <w:szCs w:val="24"/>
          <w:lang w:eastAsia="sk-SK"/>
        </w:rPr>
        <w:br/>
        <w:t>SMER - sociálna demokracia,</w:t>
      </w:r>
      <w:r w:rsidRPr="00504B99">
        <w:rPr>
          <w:rFonts w:ascii="Times New Roman" w:eastAsia="Times New Roman" w:hAnsi="Times New Roman" w:cs="Times New Roman"/>
          <w:sz w:val="24"/>
          <w:szCs w:val="24"/>
          <w:lang w:eastAsia="sk-SK"/>
        </w:rPr>
        <w:br/>
      </w:r>
      <w:proofErr w:type="spellStart"/>
      <w:r w:rsidRPr="00504B99">
        <w:rPr>
          <w:rFonts w:ascii="Times New Roman" w:eastAsia="Times New Roman" w:hAnsi="Times New Roman" w:cs="Times New Roman"/>
          <w:sz w:val="24"/>
          <w:szCs w:val="24"/>
          <w:lang w:eastAsia="sk-SK"/>
        </w:rPr>
        <w:t>Kotlebovci</w:t>
      </w:r>
      <w:proofErr w:type="spellEnd"/>
      <w:r w:rsidRPr="00504B99">
        <w:rPr>
          <w:rFonts w:ascii="Times New Roman" w:eastAsia="Times New Roman" w:hAnsi="Times New Roman" w:cs="Times New Roman"/>
          <w:sz w:val="24"/>
          <w:szCs w:val="24"/>
          <w:lang w:eastAsia="sk-SK"/>
        </w:rPr>
        <w:t xml:space="preserve"> - Ľudová strana Naše Slovensko,</w:t>
      </w:r>
      <w:r w:rsidRPr="00504B99">
        <w:rPr>
          <w:rFonts w:ascii="Times New Roman" w:eastAsia="Times New Roman" w:hAnsi="Times New Roman" w:cs="Times New Roman"/>
          <w:sz w:val="24"/>
          <w:szCs w:val="24"/>
          <w:lang w:eastAsia="sk-SK"/>
        </w:rPr>
        <w:br/>
        <w:t>petičný výbor za referendum.</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Spoločné podmienky pre delegovanie a činnosť volebných komisií</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Oznámenie o delegovaní člena a náhradníka do volebnej komisie musí obsahovať:</w:t>
      </w:r>
      <w:r w:rsidRPr="00504B99">
        <w:rPr>
          <w:rFonts w:ascii="Times New Roman" w:eastAsia="Times New Roman" w:hAnsi="Times New Roman" w:cs="Times New Roman"/>
          <w:b/>
          <w:bCs/>
          <w:sz w:val="24"/>
          <w:szCs w:val="24"/>
          <w:lang w:eastAsia="sk-SK"/>
        </w:rPr>
        <w:br/>
      </w:r>
      <w:r w:rsidRPr="00504B99">
        <w:rPr>
          <w:rFonts w:ascii="Times New Roman" w:eastAsia="Times New Roman" w:hAnsi="Times New Roman" w:cs="Times New Roman"/>
          <w:sz w:val="24"/>
          <w:szCs w:val="24"/>
          <w:lang w:eastAsia="sk-SK"/>
        </w:rPr>
        <w:br/>
        <w:t xml:space="preserve">•  meno, priezvisko a dátum narodenia člena s uvedením adresy, na ktorú možno doručovať písomnosti, </w:t>
      </w:r>
      <w:r>
        <w:rPr>
          <w:rFonts w:ascii="Times New Roman" w:eastAsia="Times New Roman" w:hAnsi="Times New Roman" w:cs="Times New Roman"/>
          <w:sz w:val="24"/>
          <w:szCs w:val="24"/>
          <w:lang w:eastAsia="sk-SK"/>
        </w:rPr>
        <w:t xml:space="preserve"> </w:t>
      </w:r>
    </w:p>
    <w:p w:rsidR="00504B99" w:rsidRDefault="00504B99" w:rsidP="00504B9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504B99">
        <w:rPr>
          <w:rFonts w:ascii="Times New Roman" w:eastAsia="Times New Roman" w:hAnsi="Times New Roman" w:cs="Times New Roman"/>
          <w:sz w:val="24"/>
          <w:szCs w:val="24"/>
          <w:lang w:eastAsia="sk-SK"/>
        </w:rPr>
        <w:t>telefonický kontakt, e-mailový kontakt,</w:t>
      </w:r>
      <w:r w:rsidRPr="00504B99">
        <w:rPr>
          <w:rFonts w:ascii="Times New Roman" w:eastAsia="Times New Roman" w:hAnsi="Times New Roman" w:cs="Times New Roman"/>
          <w:sz w:val="24"/>
          <w:szCs w:val="24"/>
          <w:lang w:eastAsia="sk-SK"/>
        </w:rPr>
        <w:br/>
        <w:t xml:space="preserve">•  meno, priezvisko a dátum narodenia náhradníka s uvedením adresy, na ktorú možno doručovať </w:t>
      </w:r>
    </w:p>
    <w:p w:rsidR="00504B99" w:rsidRPr="00504B99" w:rsidRDefault="00504B99" w:rsidP="00504B9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504B99">
        <w:rPr>
          <w:rFonts w:ascii="Times New Roman" w:eastAsia="Times New Roman" w:hAnsi="Times New Roman" w:cs="Times New Roman"/>
          <w:sz w:val="24"/>
          <w:szCs w:val="24"/>
          <w:lang w:eastAsia="sk-SK"/>
        </w:rPr>
        <w:t>písomnosti, telefonický kontakt, e-mailový kontakt,</w:t>
      </w:r>
      <w:r w:rsidRPr="00504B99">
        <w:rPr>
          <w:rFonts w:ascii="Times New Roman" w:eastAsia="Times New Roman" w:hAnsi="Times New Roman" w:cs="Times New Roman"/>
          <w:sz w:val="24"/>
          <w:szCs w:val="24"/>
          <w:lang w:eastAsia="sk-SK"/>
        </w:rPr>
        <w:br/>
        <w:t>•  meno, priezvisko a podpis osoby</w:t>
      </w:r>
      <w:r w:rsidRPr="00504B99">
        <w:rPr>
          <w:rFonts w:ascii="Times New Roman" w:eastAsia="Times New Roman" w:hAnsi="Times New Roman" w:cs="Times New Roman"/>
          <w:sz w:val="24"/>
          <w:szCs w:val="24"/>
          <w:lang w:eastAsia="sk-SK"/>
        </w:rPr>
        <w:br/>
        <w:t>   -   oprávnenej konať v mene politickej strany a odtlačok pečiatky politickej strany;</w:t>
      </w:r>
      <w:r w:rsidRPr="00504B99">
        <w:rPr>
          <w:rFonts w:ascii="Times New Roman" w:eastAsia="Times New Roman" w:hAnsi="Times New Roman" w:cs="Times New Roman"/>
          <w:sz w:val="24"/>
          <w:szCs w:val="24"/>
          <w:lang w:eastAsia="sk-SK"/>
        </w:rPr>
        <w:br/>
        <w:t>   -   určenej pre styk s orgánom verejnej správy, ak ide o petičný výbor za referendum.</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 xml:space="preserve">V mene petičného výboru za referendum </w:t>
      </w:r>
      <w:r w:rsidRPr="00504B99">
        <w:rPr>
          <w:rFonts w:ascii="Times New Roman" w:eastAsia="Times New Roman" w:hAnsi="Times New Roman" w:cs="Times New Roman"/>
          <w:sz w:val="24"/>
          <w:szCs w:val="24"/>
          <w:lang w:eastAsia="sk-SK"/>
        </w:rPr>
        <w:t xml:space="preserve">bude oznámenia o delegovaní členov volebných komisií podpisovať </w:t>
      </w:r>
      <w:r w:rsidRPr="00504B99">
        <w:rPr>
          <w:rFonts w:ascii="Times New Roman" w:eastAsia="Times New Roman" w:hAnsi="Times New Roman" w:cs="Times New Roman"/>
          <w:b/>
          <w:bCs/>
          <w:sz w:val="24"/>
          <w:szCs w:val="24"/>
          <w:lang w:eastAsia="sk-SK"/>
        </w:rPr>
        <w:t>Mgr. Igor Melicher</w:t>
      </w:r>
      <w:r w:rsidRPr="00504B99">
        <w:rPr>
          <w:rFonts w:ascii="Times New Roman" w:eastAsia="Times New Roman" w:hAnsi="Times New Roman" w:cs="Times New Roman"/>
          <w:sz w:val="24"/>
          <w:szCs w:val="24"/>
          <w:lang w:eastAsia="sk-SK"/>
        </w:rPr>
        <w:t>.</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 xml:space="preserve">Oznámenie </w:t>
      </w:r>
      <w:r w:rsidRPr="00504B99">
        <w:rPr>
          <w:rFonts w:ascii="Times New Roman" w:eastAsia="Times New Roman" w:hAnsi="Times New Roman" w:cs="Times New Roman"/>
          <w:sz w:val="24"/>
          <w:szCs w:val="24"/>
          <w:lang w:eastAsia="sk-SK"/>
        </w:rPr>
        <w:t xml:space="preserve">o delegovaní člena a náhradníka do volebnej komisie možno </w:t>
      </w:r>
      <w:r w:rsidRPr="00504B99">
        <w:rPr>
          <w:rFonts w:ascii="Times New Roman" w:eastAsia="Times New Roman" w:hAnsi="Times New Roman" w:cs="Times New Roman"/>
          <w:b/>
          <w:bCs/>
          <w:sz w:val="24"/>
          <w:szCs w:val="24"/>
          <w:lang w:eastAsia="sk-SK"/>
        </w:rPr>
        <w:t>doručiť v listinnej forme</w:t>
      </w:r>
      <w:r>
        <w:rPr>
          <w:rFonts w:ascii="Times New Roman" w:eastAsia="Times New Roman" w:hAnsi="Times New Roman" w:cs="Times New Roman"/>
          <w:b/>
          <w:bCs/>
          <w:sz w:val="24"/>
          <w:szCs w:val="24"/>
          <w:lang w:eastAsia="sk-SK"/>
        </w:rPr>
        <w:t xml:space="preserve"> na Obec Žikava, Žikava 104, 951 92 Žikava</w:t>
      </w:r>
      <w:r w:rsidRPr="00504B99">
        <w:rPr>
          <w:rFonts w:ascii="Times New Roman" w:eastAsia="Times New Roman" w:hAnsi="Times New Roman" w:cs="Times New Roman"/>
          <w:b/>
          <w:bCs/>
          <w:sz w:val="24"/>
          <w:szCs w:val="24"/>
          <w:lang w:eastAsia="sk-SK"/>
        </w:rPr>
        <w:t xml:space="preserve"> alebo elektronicky na </w:t>
      </w:r>
      <w:hyperlink r:id="rId5" w:history="1">
        <w:r w:rsidRPr="00D12268">
          <w:rPr>
            <w:rStyle w:val="Hypertextovprepojenie"/>
            <w:rFonts w:ascii="Times New Roman" w:eastAsia="Times New Roman" w:hAnsi="Times New Roman" w:cs="Times New Roman"/>
            <w:b/>
            <w:bCs/>
            <w:sz w:val="24"/>
            <w:szCs w:val="24"/>
            <w:lang w:eastAsia="sk-SK"/>
          </w:rPr>
          <w:t>spravadani@obec-zikava.sk</w:t>
        </w:r>
      </w:hyperlink>
      <w:r w:rsidRPr="00504B99">
        <w:rPr>
          <w:rFonts w:ascii="Times New Roman" w:eastAsia="Times New Roman" w:hAnsi="Times New Roman" w:cs="Times New Roman"/>
          <w:sz w:val="24"/>
          <w:szCs w:val="24"/>
          <w:lang w:eastAsia="sk-SK"/>
        </w:rPr>
        <w:t>.</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Lehota na doručenie oznámenia sa končí uplynutím posledného dňa lehoty. Na oznámenia doručené po uplynutí tejto lehoty sa neprihliada.</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V listinnej forme</w:t>
      </w:r>
      <w:r w:rsidRPr="00504B99">
        <w:rPr>
          <w:rFonts w:ascii="Times New Roman" w:eastAsia="Times New Roman" w:hAnsi="Times New Roman" w:cs="Times New Roman"/>
          <w:sz w:val="24"/>
          <w:szCs w:val="24"/>
          <w:lang w:eastAsia="sk-SK"/>
        </w:rPr>
        <w:t xml:space="preserve"> možno doručiť oznámenie o delegovaní člena osobne alebo prostredníctvom pošty. Ak politická strana alebo petičný výbor za referendum  doručuje oznámenie prostredníctvom pošty, pre vznik členstva vo volebnej komisii je rozhodujúci dátum, kedy bolo oznámenie doručené. Nepostačuje, ak v tento </w:t>
      </w:r>
      <w:r w:rsidRPr="00504B99">
        <w:rPr>
          <w:rFonts w:ascii="Times New Roman" w:eastAsia="Times New Roman" w:hAnsi="Times New Roman" w:cs="Times New Roman"/>
          <w:sz w:val="24"/>
          <w:szCs w:val="24"/>
          <w:lang w:eastAsia="sk-SK"/>
        </w:rPr>
        <w:lastRenderedPageBreak/>
        <w:t>deň bolo oznámenie podané na pošte.</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br/>
        <w:t>Elektronicky</w:t>
      </w:r>
      <w:r w:rsidRPr="00504B99">
        <w:rPr>
          <w:rFonts w:ascii="Times New Roman" w:eastAsia="Times New Roman" w:hAnsi="Times New Roman" w:cs="Times New Roman"/>
          <w:sz w:val="24"/>
          <w:szCs w:val="24"/>
          <w:lang w:eastAsia="sk-SK"/>
        </w:rPr>
        <w:t xml:space="preserve"> sa zasiela oznámenie o delegovaní člena a náhradníka do volebnej komisie </w:t>
      </w:r>
      <w:r w:rsidRPr="00504B99">
        <w:rPr>
          <w:rFonts w:ascii="Times New Roman" w:eastAsia="Times New Roman" w:hAnsi="Times New Roman" w:cs="Times New Roman"/>
          <w:b/>
          <w:bCs/>
          <w:sz w:val="24"/>
          <w:szCs w:val="24"/>
          <w:lang w:eastAsia="sk-SK"/>
        </w:rPr>
        <w:t xml:space="preserve">ako </w:t>
      </w:r>
      <w:proofErr w:type="spellStart"/>
      <w:r w:rsidRPr="00504B99">
        <w:rPr>
          <w:rFonts w:ascii="Times New Roman" w:eastAsia="Times New Roman" w:hAnsi="Times New Roman" w:cs="Times New Roman"/>
          <w:b/>
          <w:bCs/>
          <w:sz w:val="24"/>
          <w:szCs w:val="24"/>
          <w:lang w:eastAsia="sk-SK"/>
        </w:rPr>
        <w:t>sken</w:t>
      </w:r>
      <w:proofErr w:type="spellEnd"/>
      <w:r w:rsidRPr="00504B99">
        <w:rPr>
          <w:rFonts w:ascii="Times New Roman" w:eastAsia="Times New Roman" w:hAnsi="Times New Roman" w:cs="Times New Roman"/>
          <w:sz w:val="24"/>
          <w:szCs w:val="24"/>
          <w:lang w:eastAsia="sk-SK"/>
        </w:rPr>
        <w:t>. Pre vznik členstva vo volebnej komisii je rozhodujúci dátum, kedy bolo oznámenie doručené do e-mailovej schránky príjemcu (odporúčame prijatie oznámenia o delegovaní overiť na obci). Nepostačuje, ak v tento deň bolo oznámenie odoslané.</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Členstvo vo volebnej komisii vzniká delegovaním člena do volebnej komisie (doručením oznámenia o delegovaní starostovi obc</w:t>
      </w:r>
      <w:r w:rsidR="00C259C6">
        <w:rPr>
          <w:rFonts w:ascii="Times New Roman" w:eastAsia="Times New Roman" w:hAnsi="Times New Roman" w:cs="Times New Roman"/>
          <w:sz w:val="24"/>
          <w:szCs w:val="24"/>
          <w:lang w:eastAsia="sk-SK"/>
        </w:rPr>
        <w:t>e</w:t>
      </w:r>
      <w:r w:rsidRPr="00504B99">
        <w:rPr>
          <w:rFonts w:ascii="Times New Roman" w:eastAsia="Times New Roman" w:hAnsi="Times New Roman" w:cs="Times New Roman"/>
          <w:sz w:val="24"/>
          <w:szCs w:val="24"/>
          <w:lang w:eastAsia="sk-SK"/>
        </w:rPr>
        <w:t>). Zložením zákonom predpísaného sľubu sa člen volebnej komisie ujíma svojej funkcie.</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 xml:space="preserve">Volebná komisia si na svojom prvom zasadaní určí </w:t>
      </w:r>
      <w:r w:rsidRPr="00504B99">
        <w:rPr>
          <w:rFonts w:ascii="Times New Roman" w:eastAsia="Times New Roman" w:hAnsi="Times New Roman" w:cs="Times New Roman"/>
          <w:b/>
          <w:bCs/>
          <w:sz w:val="24"/>
          <w:szCs w:val="24"/>
          <w:lang w:eastAsia="sk-SK"/>
        </w:rPr>
        <w:t>zo všetkých členov komisie</w:t>
      </w:r>
      <w:r w:rsidRPr="00504B99">
        <w:rPr>
          <w:rFonts w:ascii="Times New Roman" w:eastAsia="Times New Roman" w:hAnsi="Times New Roman" w:cs="Times New Roman"/>
          <w:sz w:val="24"/>
          <w:szCs w:val="24"/>
          <w:lang w:eastAsia="sk-SK"/>
        </w:rPr>
        <w:t xml:space="preserve"> svojho predsedu a podpredsedu </w:t>
      </w:r>
      <w:r w:rsidRPr="00504B99">
        <w:rPr>
          <w:rFonts w:ascii="Times New Roman" w:eastAsia="Times New Roman" w:hAnsi="Times New Roman" w:cs="Times New Roman"/>
          <w:b/>
          <w:bCs/>
          <w:sz w:val="24"/>
          <w:szCs w:val="24"/>
          <w:lang w:eastAsia="sk-SK"/>
        </w:rPr>
        <w:t>žrebom</w:t>
      </w:r>
      <w:r w:rsidRPr="00504B99">
        <w:rPr>
          <w:rFonts w:ascii="Times New Roman" w:eastAsia="Times New Roman" w:hAnsi="Times New Roman" w:cs="Times New Roman"/>
          <w:sz w:val="24"/>
          <w:szCs w:val="24"/>
          <w:lang w:eastAsia="sk-SK"/>
        </w:rPr>
        <w:t>. Žrebovanie riadi zapisovateľ volebnej komisie.</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 xml:space="preserve">Členstvo vo volebnej komisii zaniká dňom doručenia písomného oznámenia o odvolaní člena politickou stranou alebo petičným výborom za referendum, ktorý ho delegoval alebo doručením písomného oznámenia o vzdaní sa funkcie predsedovi volebnej komisie, ktorej je členom. Predseda volebnej komisie povolá náhradníka, ak bol politickou stranou alebo petičným výborom za referendum náhradník v zákonnej lehote v oznámení určený. </w:t>
      </w:r>
      <w:r w:rsidRPr="00504B99">
        <w:rPr>
          <w:rFonts w:ascii="Times New Roman" w:eastAsia="Times New Roman" w:hAnsi="Times New Roman" w:cs="Times New Roman"/>
          <w:b/>
          <w:bCs/>
          <w:sz w:val="24"/>
          <w:szCs w:val="24"/>
          <w:lang w:eastAsia="sk-SK"/>
        </w:rPr>
        <w:t>Členstvo vo volebnej komisii zaniká aj vtedy, ak člen nezloží sľub najneskôr desať dní predo dňom konania referenda; to sa netýka náhradníka.</w:t>
      </w:r>
      <w:r w:rsidRPr="00504B99">
        <w:rPr>
          <w:rFonts w:ascii="Times New Roman" w:eastAsia="Times New Roman" w:hAnsi="Times New Roman" w:cs="Times New Roman"/>
          <w:b/>
          <w:bCs/>
          <w:sz w:val="24"/>
          <w:szCs w:val="24"/>
          <w:lang w:eastAsia="sk-SK"/>
        </w:rPr>
        <w:br/>
      </w:r>
      <w:r w:rsidRPr="00504B99">
        <w:rPr>
          <w:rFonts w:ascii="Times New Roman" w:eastAsia="Times New Roman" w:hAnsi="Times New Roman" w:cs="Times New Roman"/>
          <w:sz w:val="24"/>
          <w:szCs w:val="24"/>
          <w:lang w:eastAsia="sk-SK"/>
        </w:rPr>
        <w:br/>
        <w:t>Náhradník nastúpi len v prípade, ak zanikne členstvo delegovanému členovi volebnej komisie jeho odvolaním alebo vzdaním sa.</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b/>
          <w:bCs/>
          <w:sz w:val="24"/>
          <w:szCs w:val="24"/>
          <w:lang w:eastAsia="sk-SK"/>
        </w:rPr>
        <w:t>Členovia okrskovej volebnej komisie musia pri výkone svojej funkcie zachovávať nestrannosť.</w:t>
      </w:r>
      <w:r w:rsidRPr="00504B99">
        <w:rPr>
          <w:rFonts w:ascii="Times New Roman" w:eastAsia="Times New Roman" w:hAnsi="Times New Roman" w:cs="Times New Roman"/>
          <w:sz w:val="24"/>
          <w:szCs w:val="24"/>
          <w:lang w:eastAsia="sk-SK"/>
        </w:rPr>
        <w:br/>
      </w:r>
      <w:r w:rsidRPr="00504B99">
        <w:rPr>
          <w:rFonts w:ascii="Times New Roman" w:eastAsia="Times New Roman" w:hAnsi="Times New Roman" w:cs="Times New Roman"/>
          <w:sz w:val="24"/>
          <w:szCs w:val="24"/>
          <w:lang w:eastAsia="sk-SK"/>
        </w:rPr>
        <w:br/>
        <w:t>V prípade narušenia poriadku vo volebnej miestnosti je predseda okrskovej volebnej komisie, v jeho neprítomnosti podpredseda komisie, povinný vyzvať člena okrskovej volebnej komisie, aby sa zdržal svojho konania. V prípade opakovaného narušenia poriadku vo volebnej miestnosti alebo neuposlúchnutia výzvy, predseda okrskovej volebnej komisie, v jeho neprítomnosti podpredseda komisie, požiada o pomoc orgány polície a informuje o tom prostredníctvom okresnej volebnej komisie štátnu komisiu.</w:t>
      </w:r>
    </w:p>
    <w:p w:rsidR="00F068D5" w:rsidRDefault="00F068D5"/>
    <w:sectPr w:rsidR="00F068D5" w:rsidSect="00504B9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504B99"/>
    <w:rsid w:val="00504B99"/>
    <w:rsid w:val="00546D7B"/>
    <w:rsid w:val="00C259C6"/>
    <w:rsid w:val="00F068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68D5"/>
  </w:style>
  <w:style w:type="paragraph" w:styleId="Nadpis1">
    <w:name w:val="heading 1"/>
    <w:basedOn w:val="Normlny"/>
    <w:link w:val="Nadpis1Char"/>
    <w:uiPriority w:val="9"/>
    <w:qFormat/>
    <w:rsid w:val="00504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04B99"/>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504B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504B99"/>
    <w:rPr>
      <w:b/>
      <w:bCs/>
    </w:rPr>
  </w:style>
  <w:style w:type="character" w:styleId="Hypertextovprepojenie">
    <w:name w:val="Hyperlink"/>
    <w:basedOn w:val="Predvolenpsmoodseku"/>
    <w:uiPriority w:val="99"/>
    <w:unhideWhenUsed/>
    <w:rsid w:val="00504B99"/>
    <w:rPr>
      <w:color w:val="0000FF"/>
      <w:u w:val="single"/>
    </w:rPr>
  </w:style>
</w:styles>
</file>

<file path=word/webSettings.xml><?xml version="1.0" encoding="utf-8"?>
<w:webSettings xmlns:r="http://schemas.openxmlformats.org/officeDocument/2006/relationships" xmlns:w="http://schemas.openxmlformats.org/wordprocessingml/2006/main">
  <w:divs>
    <w:div w:id="1136416444">
      <w:bodyDiv w:val="1"/>
      <w:marLeft w:val="0"/>
      <w:marRight w:val="0"/>
      <w:marTop w:val="0"/>
      <w:marBottom w:val="0"/>
      <w:divBdr>
        <w:top w:val="none" w:sz="0" w:space="0" w:color="auto"/>
        <w:left w:val="none" w:sz="0" w:space="0" w:color="auto"/>
        <w:bottom w:val="none" w:sz="0" w:space="0" w:color="auto"/>
        <w:right w:val="none" w:sz="0" w:space="0" w:color="auto"/>
      </w:divBdr>
      <w:divsChild>
        <w:div w:id="1080565423">
          <w:marLeft w:val="0"/>
          <w:marRight w:val="0"/>
          <w:marTop w:val="0"/>
          <w:marBottom w:val="0"/>
          <w:divBdr>
            <w:top w:val="none" w:sz="0" w:space="0" w:color="auto"/>
            <w:left w:val="none" w:sz="0" w:space="0" w:color="auto"/>
            <w:bottom w:val="none" w:sz="0" w:space="0" w:color="auto"/>
            <w:right w:val="none" w:sz="0" w:space="0" w:color="auto"/>
          </w:divBdr>
          <w:divsChild>
            <w:div w:id="1227187772">
              <w:marLeft w:val="0"/>
              <w:marRight w:val="0"/>
              <w:marTop w:val="0"/>
              <w:marBottom w:val="0"/>
              <w:divBdr>
                <w:top w:val="none" w:sz="0" w:space="0" w:color="auto"/>
                <w:left w:val="none" w:sz="0" w:space="0" w:color="auto"/>
                <w:bottom w:val="none" w:sz="0" w:space="0" w:color="auto"/>
                <w:right w:val="none" w:sz="0" w:space="0" w:color="auto"/>
              </w:divBdr>
              <w:divsChild>
                <w:div w:id="1785538268">
                  <w:marLeft w:val="0"/>
                  <w:marRight w:val="0"/>
                  <w:marTop w:val="0"/>
                  <w:marBottom w:val="0"/>
                  <w:divBdr>
                    <w:top w:val="none" w:sz="0" w:space="0" w:color="auto"/>
                    <w:left w:val="none" w:sz="0" w:space="0" w:color="auto"/>
                    <w:bottom w:val="none" w:sz="0" w:space="0" w:color="auto"/>
                    <w:right w:val="none" w:sz="0" w:space="0" w:color="auto"/>
                  </w:divBdr>
                  <w:divsChild>
                    <w:div w:id="10049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ravadani@obec-zikava.sk" TargetMode="External"/><Relationship Id="rId4" Type="http://schemas.openxmlformats.org/officeDocument/2006/relationships/hyperlink" Target="https://www.minv.sk/swift_data/source/verejna_sprava/volby_a_referendum/160_referendum/WR23_D-OkVK.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dcterms:created xsi:type="dcterms:W3CDTF">2022-11-10T12:47:00Z</dcterms:created>
  <dcterms:modified xsi:type="dcterms:W3CDTF">2022-11-10T12:57:00Z</dcterms:modified>
</cp:coreProperties>
</file>